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062"/>
      </w:tblGrid>
      <w:tr w:rsidR="003913E3" w:rsidRPr="003913E3" w:rsidTr="00FC161C">
        <w:tc>
          <w:tcPr>
            <w:tcW w:w="9062" w:type="dxa"/>
            <w:shd w:val="clear" w:color="auto" w:fill="70AD47" w:themeFill="accent6"/>
          </w:tcPr>
          <w:p w:rsidR="00FC161C" w:rsidRDefault="00FC161C" w:rsidP="00FC16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FC161C" w:rsidRDefault="003913E3" w:rsidP="00FC16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913E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DOKUMENT ZA INTERNETSKO SAVJETOVANJE </w:t>
            </w:r>
          </w:p>
          <w:p w:rsidR="003913E3" w:rsidRDefault="003913E3" w:rsidP="00FC16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913E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 NACRTU ODLUKE, DRUGOG OPĆEG AKTA ILI DOKUMENTA</w:t>
            </w:r>
          </w:p>
          <w:p w:rsidR="00FC161C" w:rsidRPr="003913E3" w:rsidRDefault="00FC161C" w:rsidP="00645C8D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3913E3" w:rsidRPr="003913E3" w:rsidTr="003913E3">
        <w:tc>
          <w:tcPr>
            <w:tcW w:w="9062" w:type="dxa"/>
            <w:shd w:val="clear" w:color="auto" w:fill="FFFFFF" w:themeFill="background1"/>
          </w:tcPr>
          <w:p w:rsidR="003913E3" w:rsidRDefault="003913E3" w:rsidP="00E72D72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913E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Prijedlog Pravilnika o provedbi postupaka jednostavne nabave</w:t>
            </w:r>
          </w:p>
          <w:p w:rsidR="00FC161C" w:rsidRPr="003913E3" w:rsidRDefault="00FC161C" w:rsidP="00E72D72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3913E3" w:rsidRPr="003913E3" w:rsidTr="003913E3">
        <w:tc>
          <w:tcPr>
            <w:tcW w:w="9062" w:type="dxa"/>
            <w:shd w:val="clear" w:color="auto" w:fill="FFFFFF" w:themeFill="background1"/>
          </w:tcPr>
          <w:p w:rsidR="003913E3" w:rsidRDefault="003913E3" w:rsidP="00312969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913E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Srednja škola Hrvatski kralj Zvonimir, Krk</w:t>
            </w:r>
          </w:p>
          <w:p w:rsidR="00FC161C" w:rsidRPr="003913E3" w:rsidRDefault="00FC161C" w:rsidP="00312969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FC161C" w:rsidRPr="003913E3" w:rsidTr="003913E3">
        <w:tc>
          <w:tcPr>
            <w:tcW w:w="9062" w:type="dxa"/>
            <w:shd w:val="clear" w:color="auto" w:fill="FFFFFF" w:themeFill="background1"/>
          </w:tcPr>
          <w:p w:rsidR="00FC161C" w:rsidRDefault="00FC161C" w:rsidP="00312969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913E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Početak savjetovanja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 25. svibnja 2017. godine</w:t>
            </w:r>
          </w:p>
          <w:p w:rsidR="00FC161C" w:rsidRPr="003913E3" w:rsidRDefault="00FC161C" w:rsidP="00312969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FC161C" w:rsidRPr="003913E3" w:rsidTr="003913E3">
        <w:tc>
          <w:tcPr>
            <w:tcW w:w="9062" w:type="dxa"/>
            <w:shd w:val="clear" w:color="auto" w:fill="FFFFFF" w:themeFill="background1"/>
          </w:tcPr>
          <w:p w:rsidR="00FC161C" w:rsidRDefault="00FC161C" w:rsidP="00312969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913E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Završetak savjetovanja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 26. lipnja 2017. godine</w:t>
            </w:r>
          </w:p>
          <w:p w:rsidR="00FC161C" w:rsidRPr="003913E3" w:rsidRDefault="00FC161C" w:rsidP="00312969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3913E3" w:rsidRPr="003913E3" w:rsidRDefault="003913E3" w:rsidP="003913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3913E3" w:rsidRPr="003913E3" w:rsidRDefault="003913E3" w:rsidP="003913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TableGrid"/>
        <w:tblW w:w="0" w:type="auto"/>
        <w:shd w:val="clear" w:color="auto" w:fill="70AD47" w:themeFill="accent6"/>
        <w:tblLook w:val="04A0" w:firstRow="1" w:lastRow="0" w:firstColumn="1" w:lastColumn="0" w:noHBand="0" w:noVBand="1"/>
      </w:tblPr>
      <w:tblGrid>
        <w:gridCol w:w="9062"/>
      </w:tblGrid>
      <w:tr w:rsidR="003913E3" w:rsidRPr="003913E3" w:rsidTr="00FC161C">
        <w:tc>
          <w:tcPr>
            <w:tcW w:w="9062" w:type="dxa"/>
            <w:shd w:val="clear" w:color="auto" w:fill="70AD47" w:themeFill="accent6"/>
          </w:tcPr>
          <w:p w:rsidR="003913E3" w:rsidRPr="003913E3" w:rsidRDefault="003913E3" w:rsidP="002658D1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913E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Razlog donošenja</w:t>
            </w:r>
          </w:p>
        </w:tc>
      </w:tr>
    </w:tbl>
    <w:p w:rsidR="003913E3" w:rsidRDefault="00FC161C" w:rsidP="003913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-7063</wp:posOffset>
                </wp:positionH>
                <wp:positionV relativeFrom="paragraph">
                  <wp:posOffset>179693</wp:posOffset>
                </wp:positionV>
                <wp:extent cx="5758815" cy="1052830"/>
                <wp:effectExtent l="0" t="0" r="1333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5" cy="1052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C07D1" id="Rectangle 1" o:spid="_x0000_s1026" style="position:absolute;margin-left:-.55pt;margin-top:14.15pt;width:453.45pt;height:82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" fillcolor="#5b9bd5 [3204]" strokecolor="#1f4d78 [1604]" strokeweight="1pt">
                <w10:wrap anchorx="margin"/>
              </v:rect>
            </w:pict>
          </mc:Fallback>
        </mc:AlternateContent>
      </w:r>
    </w:p>
    <w:p w:rsidR="00FC161C" w:rsidRDefault="00FC161C" w:rsidP="00FC161C">
      <w:pPr>
        <w:shd w:val="clear" w:color="auto" w:fill="70AD47" w:themeFill="accent6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3913E3" w:rsidRPr="003913E3" w:rsidRDefault="003913E3" w:rsidP="00FC161C">
      <w:pPr>
        <w:shd w:val="clear" w:color="auto" w:fill="70AD47" w:themeFill="accent6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913E3">
        <w:rPr>
          <w:rFonts w:ascii="Arial" w:eastAsia="Times New Roman" w:hAnsi="Arial" w:cs="Arial"/>
          <w:sz w:val="24"/>
          <w:szCs w:val="24"/>
          <w:lang w:eastAsia="hr-HR"/>
        </w:rPr>
        <w:t xml:space="preserve">Prijedlogom Pravilnika o provedbi postupaka jednostavne nabave omogućava se </w:t>
      </w:r>
    </w:p>
    <w:p w:rsidR="003913E3" w:rsidRPr="003913E3" w:rsidRDefault="003913E3" w:rsidP="00FC161C">
      <w:pPr>
        <w:shd w:val="clear" w:color="auto" w:fill="70AD47" w:themeFill="accent6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913E3">
        <w:rPr>
          <w:rFonts w:ascii="Arial" w:eastAsia="Times New Roman" w:hAnsi="Arial" w:cs="Arial"/>
          <w:sz w:val="24"/>
          <w:szCs w:val="24"/>
          <w:lang w:eastAsia="hr-HR"/>
        </w:rPr>
        <w:t xml:space="preserve">učinkovita nabava, mogućnost primjene elektroničkih sredstava komunikacije kojima se jamči transparentan, odgovoran i ujednačen i učinkovit postupak </w:t>
      </w:r>
    </w:p>
    <w:p w:rsidR="003913E3" w:rsidRPr="003913E3" w:rsidRDefault="003913E3" w:rsidP="00FC161C">
      <w:pPr>
        <w:shd w:val="clear" w:color="auto" w:fill="70AD47" w:themeFill="accent6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913E3">
        <w:rPr>
          <w:rFonts w:ascii="Arial" w:eastAsia="Times New Roman" w:hAnsi="Arial" w:cs="Arial"/>
          <w:sz w:val="24"/>
          <w:szCs w:val="24"/>
          <w:lang w:eastAsia="hr-HR"/>
        </w:rPr>
        <w:t>provođenja postupaka javne nabave sa ciljem ekonomičnog i svrsishodnog trošenja proračunskih sredstava.</w:t>
      </w:r>
    </w:p>
    <w:p w:rsidR="003913E3" w:rsidRPr="003913E3" w:rsidRDefault="003913E3" w:rsidP="00FC161C">
      <w:pPr>
        <w:shd w:val="clear" w:color="auto" w:fill="70AD47" w:themeFill="accent6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3913E3" w:rsidRPr="003913E3" w:rsidRDefault="003913E3" w:rsidP="003913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C161C" w:rsidRDefault="00FC161C" w:rsidP="003913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3913E3" w:rsidRPr="003913E3" w:rsidRDefault="003913E3" w:rsidP="003913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_GoBack"/>
      <w:bookmarkEnd w:id="0"/>
      <w:r w:rsidRPr="003913E3">
        <w:rPr>
          <w:rFonts w:ascii="Arial" w:eastAsia="Times New Roman" w:hAnsi="Arial" w:cs="Arial"/>
          <w:sz w:val="24"/>
          <w:szCs w:val="24"/>
          <w:lang w:eastAsia="hr-HR"/>
        </w:rPr>
        <w:t xml:space="preserve">Pozivamo predstavnike zainteresirane javnosti da najkasnije do </w:t>
      </w:r>
      <w:r>
        <w:rPr>
          <w:rFonts w:ascii="Arial" w:eastAsia="Times New Roman" w:hAnsi="Arial" w:cs="Arial"/>
          <w:sz w:val="24"/>
          <w:szCs w:val="24"/>
          <w:lang w:eastAsia="hr-HR"/>
        </w:rPr>
        <w:t>26</w:t>
      </w:r>
      <w:r w:rsidRPr="003913E3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</w:p>
    <w:p w:rsidR="003913E3" w:rsidRPr="003913E3" w:rsidRDefault="003913E3" w:rsidP="003913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913E3">
        <w:rPr>
          <w:rFonts w:ascii="Arial" w:eastAsia="Times New Roman" w:hAnsi="Arial" w:cs="Arial"/>
          <w:sz w:val="24"/>
          <w:szCs w:val="24"/>
          <w:lang w:eastAsia="hr-HR"/>
        </w:rPr>
        <w:t xml:space="preserve">lipnja 2017. godine dostave svoje komentare na Prijedlog Pravilnika o provedbi postupaka jednostavne nabave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Srednje škole Hrvatski kralj Zvonimir </w:t>
      </w:r>
    </w:p>
    <w:p w:rsidR="00FC161C" w:rsidRDefault="003913E3" w:rsidP="003913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913E3">
        <w:rPr>
          <w:rFonts w:ascii="Arial" w:eastAsia="Times New Roman" w:hAnsi="Arial" w:cs="Arial"/>
          <w:sz w:val="24"/>
          <w:szCs w:val="24"/>
          <w:lang w:eastAsia="hr-HR"/>
        </w:rPr>
        <w:t xml:space="preserve">putem OBRASCA 2. -sudjelovanje u internetskom savjetovanju o nacrtu odluke, drugog općeg akta ili dokumenta za koje se provodi savjetovanje </w:t>
      </w:r>
    </w:p>
    <w:p w:rsidR="003913E3" w:rsidRPr="003913E3" w:rsidRDefault="003913E3" w:rsidP="003913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913E3">
        <w:rPr>
          <w:rFonts w:ascii="Arial" w:eastAsia="Times New Roman" w:hAnsi="Arial" w:cs="Arial"/>
          <w:sz w:val="24"/>
          <w:szCs w:val="24"/>
          <w:lang w:eastAsia="hr-HR"/>
        </w:rPr>
        <w:t xml:space="preserve">na e-mail: </w:t>
      </w:r>
      <w:hyperlink r:id="rId5" w:history="1">
        <w:r w:rsidRPr="00DF401A">
          <w:rPr>
            <w:rStyle w:val="Hyperlink"/>
            <w:rFonts w:ascii="Arial" w:eastAsia="Times New Roman" w:hAnsi="Arial" w:cs="Arial"/>
            <w:sz w:val="24"/>
            <w:szCs w:val="24"/>
            <w:lang w:eastAsia="hr-HR"/>
          </w:rPr>
          <w:t>srednja-skola-krk@ri.t-com.hr</w:t>
        </w:r>
      </w:hyperlink>
      <w:r>
        <w:rPr>
          <w:rFonts w:ascii="Arial" w:eastAsia="Times New Roman" w:hAnsi="Arial" w:cs="Arial"/>
          <w:sz w:val="24"/>
          <w:szCs w:val="24"/>
          <w:lang w:eastAsia="hr-HR"/>
        </w:rPr>
        <w:t xml:space="preserve"> ili na adresu Vinogradska 3, 51500 Krk.</w:t>
      </w:r>
    </w:p>
    <w:p w:rsidR="000562F9" w:rsidRPr="003913E3" w:rsidRDefault="000562F9">
      <w:pPr>
        <w:rPr>
          <w:sz w:val="24"/>
          <w:szCs w:val="24"/>
        </w:rPr>
      </w:pPr>
    </w:p>
    <w:sectPr w:rsidR="000562F9" w:rsidRPr="0039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E3"/>
    <w:rsid w:val="000562F9"/>
    <w:rsid w:val="003913E3"/>
    <w:rsid w:val="00FC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95191-3650-4699-811C-02FBD446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13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rednja-skola-krk@ri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AE6B6-F5D3-412D-AC4E-40FE600E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</cp:revision>
  <dcterms:created xsi:type="dcterms:W3CDTF">2017-05-24T10:37:00Z</dcterms:created>
  <dcterms:modified xsi:type="dcterms:W3CDTF">2017-05-24T10:52:00Z</dcterms:modified>
</cp:coreProperties>
</file>