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7F" w:rsidRDefault="001C39BC" w:rsidP="001C39BC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PRIJEDLOG TEMA ZA ZAVRŠNE RADOVE</w:t>
      </w:r>
    </w:p>
    <w:p w:rsidR="001C39BC" w:rsidRDefault="001C39BC" w:rsidP="001C39BC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EKONOMISTI</w:t>
      </w:r>
    </w:p>
    <w:p w:rsidR="001C39BC" w:rsidRDefault="001C39BC" w:rsidP="001C39BC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ŠK.G. 2021/2022</w:t>
      </w:r>
    </w:p>
    <w:p w:rsidR="001C39BC" w:rsidRDefault="001C39BC" w:rsidP="001C39BC">
      <w:pPr>
        <w:rPr>
          <w:b/>
          <w:sz w:val="40"/>
          <w:u w:val="single"/>
        </w:rPr>
      </w:pPr>
    </w:p>
    <w:p w:rsidR="001C39BC" w:rsidRDefault="001C39BC" w:rsidP="001C39BC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PODUZETNIŠTVO</w:t>
      </w:r>
    </w:p>
    <w:p w:rsidR="001C39BC" w:rsidRDefault="001C39BC" w:rsidP="001C39BC">
      <w:pPr>
        <w:pStyle w:val="ListParagraph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Upravljanje ljudskim potencijalima u malom poduzeću</w:t>
      </w:r>
    </w:p>
    <w:p w:rsidR="001C39BC" w:rsidRDefault="001C39BC" w:rsidP="001C39BC">
      <w:pPr>
        <w:pStyle w:val="ListParagraph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Državna potpora razvoju poduzetništva</w:t>
      </w:r>
    </w:p>
    <w:p w:rsidR="001C39BC" w:rsidRDefault="001C39BC" w:rsidP="001C39BC">
      <w:pPr>
        <w:pStyle w:val="ListParagraph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Planiranje poslovanja</w:t>
      </w:r>
      <w:r w:rsidR="00953907">
        <w:rPr>
          <w:sz w:val="32"/>
        </w:rPr>
        <w:t xml:space="preserve"> </w:t>
      </w:r>
      <w:r w:rsidR="00953907">
        <w:rPr>
          <w:i/>
          <w:sz w:val="32"/>
          <w:u w:val="single"/>
        </w:rPr>
        <w:t>Škrabonja Ivan</w:t>
      </w:r>
    </w:p>
    <w:p w:rsidR="001C39BC" w:rsidRDefault="001C39BC" w:rsidP="001C39BC">
      <w:pPr>
        <w:pStyle w:val="ListParagraph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Malo poduzetništvo – od ide</w:t>
      </w:r>
      <w:r w:rsidR="00D01661">
        <w:rPr>
          <w:sz w:val="32"/>
        </w:rPr>
        <w:t xml:space="preserve">je do realizacije na primjeru Pekare Vrbnik – </w:t>
      </w:r>
      <w:r w:rsidR="00D01661">
        <w:rPr>
          <w:i/>
          <w:sz w:val="32"/>
          <w:u w:val="single"/>
        </w:rPr>
        <w:t>Čubranić Bartol</w:t>
      </w:r>
    </w:p>
    <w:p w:rsidR="001C39BC" w:rsidRDefault="001C39BC" w:rsidP="001C39BC">
      <w:pPr>
        <w:pStyle w:val="ListParagraph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Franšizing u teoriji i praksi</w:t>
      </w:r>
      <w:r w:rsidR="00D01661">
        <w:rPr>
          <w:sz w:val="32"/>
        </w:rPr>
        <w:t xml:space="preserve"> – </w:t>
      </w:r>
      <w:r w:rsidR="00D01661">
        <w:rPr>
          <w:i/>
          <w:sz w:val="32"/>
          <w:u w:val="single"/>
        </w:rPr>
        <w:t>Mrakovčić Patrick</w:t>
      </w:r>
    </w:p>
    <w:p w:rsidR="001C39BC" w:rsidRDefault="001C39BC" w:rsidP="001C39BC">
      <w:pPr>
        <w:pStyle w:val="ListParagraph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Lizing u teoriji i praksi</w:t>
      </w:r>
    </w:p>
    <w:p w:rsidR="001C39BC" w:rsidRPr="001C39BC" w:rsidRDefault="001C39BC" w:rsidP="001C39BC">
      <w:pPr>
        <w:pStyle w:val="ListParagraph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Vrijednosni papiri kao instrument financiranja poduzetničkog pothvata</w:t>
      </w:r>
      <w:r w:rsidR="00E15B24">
        <w:rPr>
          <w:sz w:val="32"/>
        </w:rPr>
        <w:t xml:space="preserve"> – </w:t>
      </w:r>
      <w:r w:rsidR="00E15B24">
        <w:rPr>
          <w:i/>
          <w:sz w:val="32"/>
          <w:u w:val="single"/>
        </w:rPr>
        <w:t>Juranić Laura</w:t>
      </w:r>
    </w:p>
    <w:p w:rsidR="001C39BC" w:rsidRDefault="001C39BC" w:rsidP="001C39BC">
      <w:pPr>
        <w:rPr>
          <w:b/>
          <w:sz w:val="40"/>
          <w:u w:val="single"/>
        </w:rPr>
      </w:pPr>
    </w:p>
    <w:p w:rsidR="001C39BC" w:rsidRDefault="001C39BC" w:rsidP="001C39BC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BANKARSTVO I OSIGURANJE</w:t>
      </w:r>
    </w:p>
    <w:p w:rsidR="001C39BC" w:rsidRDefault="001C39BC" w:rsidP="001C39BC">
      <w:pPr>
        <w:jc w:val="center"/>
        <w:rPr>
          <w:b/>
          <w:sz w:val="40"/>
          <w:u w:val="single"/>
        </w:rPr>
      </w:pPr>
    </w:p>
    <w:p w:rsidR="001C39BC" w:rsidRDefault="001C39BC" w:rsidP="001C39BC">
      <w:pPr>
        <w:pStyle w:val="ListParagraph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Krediti i kreditiranje pučanstva i poduzetništva u Republici Hrvatskoj</w:t>
      </w:r>
      <w:r w:rsidR="00D01661">
        <w:rPr>
          <w:sz w:val="32"/>
        </w:rPr>
        <w:t xml:space="preserve"> – </w:t>
      </w:r>
      <w:r w:rsidR="00D01661">
        <w:rPr>
          <w:i/>
          <w:sz w:val="32"/>
          <w:u w:val="single"/>
        </w:rPr>
        <w:t>Burzić Ajdina</w:t>
      </w:r>
    </w:p>
    <w:p w:rsidR="001C39BC" w:rsidRDefault="001C39BC" w:rsidP="001C39BC">
      <w:pPr>
        <w:pStyle w:val="ListParagraph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Hrvatska narodna banka – centralni subjekt monetarnog sustava</w:t>
      </w:r>
    </w:p>
    <w:p w:rsidR="001C39BC" w:rsidRDefault="001C39BC" w:rsidP="001C39BC">
      <w:pPr>
        <w:pStyle w:val="ListParagraph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Banke i bankarsko poslovanje s posebnim osvrtom na poslovanje.... banke</w:t>
      </w:r>
    </w:p>
    <w:p w:rsidR="001C39BC" w:rsidRDefault="001C39BC" w:rsidP="001C39BC">
      <w:pPr>
        <w:pStyle w:val="ListParagraph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Hrvatsko tržište osiguranja</w:t>
      </w:r>
      <w:r w:rsidR="00B53969">
        <w:rPr>
          <w:sz w:val="32"/>
        </w:rPr>
        <w:t xml:space="preserve"> </w:t>
      </w:r>
      <w:r w:rsidR="00B53969" w:rsidRPr="00B53969">
        <w:rPr>
          <w:i/>
          <w:sz w:val="32"/>
        </w:rPr>
        <w:t>–</w:t>
      </w:r>
      <w:r w:rsidR="00B53969">
        <w:rPr>
          <w:i/>
          <w:sz w:val="32"/>
          <w:u w:val="single"/>
        </w:rPr>
        <w:t xml:space="preserve"> Vidović Slavko</w:t>
      </w:r>
      <w:bookmarkStart w:id="0" w:name="_GoBack"/>
    </w:p>
    <w:bookmarkEnd w:id="0"/>
    <w:p w:rsidR="001C39BC" w:rsidRDefault="001C39BC" w:rsidP="001C39BC">
      <w:pPr>
        <w:pStyle w:val="ListParagraph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Imovinsko osiguranje u Republici Hrvatskoj s posebnim osvrtom na poslovanje....osiguranja</w:t>
      </w:r>
    </w:p>
    <w:sectPr w:rsidR="001C3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3417D"/>
    <w:multiLevelType w:val="hybridMultilevel"/>
    <w:tmpl w:val="C33EB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078F6"/>
    <w:multiLevelType w:val="hybridMultilevel"/>
    <w:tmpl w:val="3000C1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BC"/>
    <w:rsid w:val="001C39BC"/>
    <w:rsid w:val="003916A2"/>
    <w:rsid w:val="0044517F"/>
    <w:rsid w:val="00953907"/>
    <w:rsid w:val="009D3955"/>
    <w:rsid w:val="00B53969"/>
    <w:rsid w:val="00D01661"/>
    <w:rsid w:val="00D81C3C"/>
    <w:rsid w:val="00E1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0EC6B-176C-4F9E-8176-84B762D7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2021-10-28T07:54:00Z</cp:lastPrinted>
  <dcterms:created xsi:type="dcterms:W3CDTF">2021-09-11T10:03:00Z</dcterms:created>
  <dcterms:modified xsi:type="dcterms:W3CDTF">2021-10-28T08:03:00Z</dcterms:modified>
</cp:coreProperties>
</file>